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5C" w:rsidRPr="00E5216C" w:rsidRDefault="00F54D0D" w:rsidP="00FC5E4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902970" cy="749935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48" w:rsidRPr="00E5216C">
        <w:rPr>
          <w:rFonts w:cs="B Nazanin" w:hint="cs"/>
          <w:b/>
          <w:bCs/>
          <w:sz w:val="24"/>
          <w:szCs w:val="24"/>
          <w:rtl/>
          <w:lang w:bidi="fa-IR"/>
        </w:rPr>
        <w:t>دستور العمل اجرایی تعیین استاد راهنما</w:t>
      </w:r>
      <w:r w:rsidR="00E5216C" w:rsidRPr="00E5216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86E48" w:rsidRPr="00E5216C">
        <w:rPr>
          <w:rFonts w:cs="B Nazanin" w:hint="cs"/>
          <w:b/>
          <w:bCs/>
          <w:sz w:val="24"/>
          <w:szCs w:val="24"/>
          <w:rtl/>
          <w:lang w:bidi="fa-IR"/>
        </w:rPr>
        <w:t>و اخذ پایان نامه تحصیلات تکمیلی</w:t>
      </w:r>
    </w:p>
    <w:p w:rsidR="00186E48" w:rsidRPr="00E5216C" w:rsidRDefault="00186E48" w:rsidP="00FC5E4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216C">
        <w:rPr>
          <w:rFonts w:cs="B Nazanin" w:hint="cs"/>
          <w:b/>
          <w:bCs/>
          <w:sz w:val="24"/>
          <w:szCs w:val="24"/>
          <w:rtl/>
          <w:lang w:bidi="fa-IR"/>
        </w:rPr>
        <w:t>مؤسسه آموزش عالی دانش پژوهان</w:t>
      </w:r>
    </w:p>
    <w:p w:rsidR="00534520" w:rsidRPr="00B62FFE" w:rsidRDefault="00534520" w:rsidP="00FC5E40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534520" w:rsidRPr="00E5216C" w:rsidRDefault="00534520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دانشجویان تحصیلات تکمیلی بر اساس آیین نامه شماره 154/21 مصوب وزارت علوم،</w:t>
      </w:r>
      <w:r w:rsidR="00E5216C" w:rsidRP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تحقیقات و فناوری مکلفند در حین تحصیل خود پایان نامه تحقیقی با کیفیت مشخص شده در آیین نامه</w:t>
      </w:r>
      <w:r w:rsidR="00614EF1" w:rsidRPr="00E5216C">
        <w:rPr>
          <w:rFonts w:cs="B Nazanin" w:hint="cs"/>
          <w:sz w:val="24"/>
          <w:szCs w:val="24"/>
          <w:rtl/>
          <w:lang w:bidi="fa-IR"/>
        </w:rPr>
        <w:t xml:space="preserve"> مذکور و دستورالعمل های اجرایی ذیل را بگذرانند و فراغت از تحصیل آن ها در این مقطع تحصیلی منوط به گذراندن موفقیت آمیز پایان نامه خواهد بود.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="00614EF1" w:rsidRPr="00E5216C">
        <w:rPr>
          <w:rFonts w:cs="B Nazanin" w:hint="cs"/>
          <w:sz w:val="24"/>
          <w:szCs w:val="24"/>
          <w:rtl/>
          <w:lang w:bidi="fa-IR"/>
        </w:rPr>
        <w:t>این دستورالعمل با هدف تعیین مراحل انتخاب استاد راهنما و شرایط اخذ پایان نامه مقطع کارشناسی ارشد در مؤسسه آموزش عالی دانش پژوهان پیشرو تدوین شده است.</w:t>
      </w:r>
    </w:p>
    <w:p w:rsidR="00614EF1" w:rsidRPr="00E5216C" w:rsidRDefault="00614EF1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ماده1: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دانشجویان مقطع کارشناسی ارشد می</w:t>
      </w:r>
      <w:r w:rsidR="00E5216C">
        <w:rPr>
          <w:rFonts w:cs="B Nazanin"/>
          <w:sz w:val="24"/>
          <w:szCs w:val="24"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>توانند از نیمسال اول، همزمان با شرکت در کلاس های درسی خود،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نسبت به آشنایی با موضوعات</w:t>
      </w:r>
      <w:r w:rsidR="00C0371A" w:rsidRPr="00E5216C">
        <w:rPr>
          <w:rFonts w:cs="B Nazanin" w:hint="cs"/>
          <w:sz w:val="24"/>
          <w:szCs w:val="24"/>
          <w:rtl/>
          <w:lang w:bidi="fa-IR"/>
        </w:rPr>
        <w:t xml:space="preserve"> پژوهشی مد نظر اساتید اقدام نمایند.</w:t>
      </w:r>
    </w:p>
    <w:p w:rsidR="00C0371A" w:rsidRPr="00E5216C" w:rsidRDefault="00C0371A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ماده2: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دانشجویان می</w:t>
      </w:r>
      <w:r w:rsidR="00E5216C">
        <w:rPr>
          <w:rFonts w:cs="B Nazanin"/>
          <w:sz w:val="24"/>
          <w:szCs w:val="24"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توانند در پایان نیمسال دوم با تکمیل فرم شماره 1، استاد راهنما و موضوع پایان نامه خود را رسماً </w:t>
      </w:r>
      <w:r w:rsidR="001E5E4F" w:rsidRPr="00E5216C">
        <w:rPr>
          <w:rFonts w:cs="B Nazanin" w:hint="cs"/>
          <w:sz w:val="24"/>
          <w:szCs w:val="24"/>
          <w:rtl/>
          <w:lang w:bidi="fa-IR"/>
        </w:rPr>
        <w:t>انتخاب نمایند.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="001E5E4F" w:rsidRPr="00E5216C">
        <w:rPr>
          <w:rFonts w:cs="B Nazanin" w:hint="cs"/>
          <w:sz w:val="24"/>
          <w:szCs w:val="24"/>
          <w:rtl/>
          <w:lang w:bidi="fa-IR"/>
        </w:rPr>
        <w:t>تأ</w:t>
      </w:r>
      <w:r w:rsidR="00B6214F" w:rsidRPr="00E5216C">
        <w:rPr>
          <w:rFonts w:cs="B Nazanin" w:hint="cs"/>
          <w:sz w:val="24"/>
          <w:szCs w:val="24"/>
          <w:rtl/>
          <w:lang w:bidi="fa-IR"/>
        </w:rPr>
        <w:t>یید نهایی استاد راهنما و موضوع پایان نامه منوط به تایید مدیر گروه مربوطه و تایید شورای تحصیلات تکمیلی مؤسسه است.</w:t>
      </w:r>
    </w:p>
    <w:p w:rsidR="001F1D5C" w:rsidRPr="00E5216C" w:rsidRDefault="001F1D5C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تبصره: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شرایط استاد راهنما در بند 4 ذکر شده است.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لازم است انتخاب استاد راهنما و موضوع پیش از اخذ واحد پایان نامه صورت گیرد.</w:t>
      </w:r>
    </w:p>
    <w:p w:rsidR="00214D15" w:rsidRPr="00E5216C" w:rsidRDefault="00214D15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ماده3: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در زمان انتخاب موضوع پایان نامه دانشجو با مراجعه به سایت</w:t>
      </w:r>
      <w:r w:rsidR="005E1142" w:rsidRPr="00E5216C">
        <w:rPr>
          <w:rFonts w:cs="B Nazanin" w:hint="cs"/>
          <w:sz w:val="24"/>
          <w:szCs w:val="24"/>
          <w:rtl/>
          <w:lang w:bidi="fa-IR"/>
        </w:rPr>
        <w:t xml:space="preserve"> ایران داک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="005E1142" w:rsidRPr="00E5216C">
        <w:rPr>
          <w:rFonts w:cs="B Nazanin" w:hint="cs"/>
          <w:sz w:val="24"/>
          <w:szCs w:val="24"/>
          <w:rtl/>
          <w:lang w:bidi="fa-IR"/>
        </w:rPr>
        <w:t>(</w:t>
      </w:r>
      <w:r w:rsidR="005E1142" w:rsidRPr="00E5216C">
        <w:rPr>
          <w:rFonts w:cs="B Nazanin"/>
          <w:sz w:val="24"/>
          <w:szCs w:val="24"/>
          <w:lang w:bidi="fa-IR"/>
        </w:rPr>
        <w:t xml:space="preserve"> (pishineh.irandoc.ac.ir</w:t>
      </w:r>
      <w:r w:rsidR="00033134" w:rsidRPr="00E5216C">
        <w:rPr>
          <w:rFonts w:cs="B Nazanin" w:hint="cs"/>
          <w:sz w:val="24"/>
          <w:szCs w:val="24"/>
          <w:rtl/>
          <w:lang w:bidi="fa-IR"/>
        </w:rPr>
        <w:t>عنوان پایان نامه را جستجو می نماید تا از تکراری نبودن موضوع اطلاع یابد.</w:t>
      </w:r>
    </w:p>
    <w:p w:rsidR="00030AF3" w:rsidRPr="00E5216C" w:rsidRDefault="00030AF3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 4: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استاد راهنما باید دارای مدرک دکتری تخصصی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Pr="00E5216C">
        <w:rPr>
          <w:rFonts w:cs="B Nazanin"/>
          <w:sz w:val="24"/>
          <w:szCs w:val="24"/>
          <w:lang w:bidi="fa-IR"/>
        </w:rPr>
        <w:t xml:space="preserve">(Ph.D.) </w:t>
      </w:r>
      <w:r w:rsidR="00F55E8C" w:rsidRPr="00E5216C">
        <w:rPr>
          <w:rFonts w:cs="B Nazanin" w:hint="cs"/>
          <w:sz w:val="24"/>
          <w:szCs w:val="24"/>
          <w:rtl/>
          <w:lang w:bidi="fa-IR"/>
        </w:rPr>
        <w:t>در رشته مربوطه باش</w:t>
      </w:r>
      <w:r w:rsidR="009B5EC6" w:rsidRPr="00E5216C">
        <w:rPr>
          <w:rFonts w:cs="B Nazanin" w:hint="cs"/>
          <w:sz w:val="24"/>
          <w:szCs w:val="24"/>
          <w:rtl/>
          <w:lang w:bidi="fa-IR"/>
        </w:rPr>
        <w:t>د.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="009B5EC6" w:rsidRPr="00E5216C">
        <w:rPr>
          <w:rFonts w:cs="B Nazanin" w:hint="cs"/>
          <w:sz w:val="24"/>
          <w:szCs w:val="24"/>
          <w:rtl/>
          <w:lang w:bidi="fa-IR"/>
        </w:rPr>
        <w:t xml:space="preserve">استاد راهنما از میان اعضای هیأت </w:t>
      </w:r>
      <w:r w:rsidR="00406C0F" w:rsidRPr="00E5216C">
        <w:rPr>
          <w:rFonts w:cs="B Nazanin" w:hint="cs"/>
          <w:sz w:val="24"/>
          <w:szCs w:val="24"/>
          <w:rtl/>
          <w:lang w:bidi="fa-IR"/>
        </w:rPr>
        <w:t>علمی مؤسسه</w:t>
      </w:r>
      <w:r w:rsidR="00E5216C">
        <w:rPr>
          <w:rFonts w:cs="B Nazanin"/>
          <w:sz w:val="24"/>
          <w:szCs w:val="24"/>
          <w:lang w:bidi="fa-IR"/>
        </w:rPr>
        <w:t xml:space="preserve"> 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انتخاب می گردد. استفاده از سایر افراد غیرعضو هیأت علمی مؤسسه به شرط تأیید در شورای </w:t>
      </w:r>
      <w:r w:rsidR="00380692" w:rsidRPr="00E5216C">
        <w:rPr>
          <w:rFonts w:cs="B Nazanin" w:hint="cs"/>
          <w:sz w:val="24"/>
          <w:szCs w:val="24"/>
          <w:rtl/>
          <w:lang w:bidi="fa-IR"/>
        </w:rPr>
        <w:t>تحصیلات تکمیلی مؤسسه بلامانع خواهد بود.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0692" w:rsidRPr="00E5216C">
        <w:rPr>
          <w:rFonts w:cs="B Nazanin" w:hint="cs"/>
          <w:sz w:val="24"/>
          <w:szCs w:val="24"/>
          <w:rtl/>
          <w:lang w:bidi="fa-IR"/>
        </w:rPr>
        <w:t>در این موارد،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0692" w:rsidRPr="00E5216C">
        <w:rPr>
          <w:rFonts w:cs="B Nazanin" w:hint="cs"/>
          <w:sz w:val="24"/>
          <w:szCs w:val="24"/>
          <w:rtl/>
          <w:lang w:bidi="fa-IR"/>
        </w:rPr>
        <w:t>کلیه مسئولیت های مربوط به انجام مذاکره اولیه،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7A27" w:rsidRPr="00E5216C">
        <w:rPr>
          <w:rFonts w:cs="B Nazanin" w:hint="cs"/>
          <w:sz w:val="24"/>
          <w:szCs w:val="24"/>
          <w:rtl/>
          <w:lang w:bidi="fa-IR"/>
        </w:rPr>
        <w:t>انتخاب موضوع و پیگیری بعدی در جهت پیشرفت مناسب پایان نامه بر عهده دانشجو است.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7A27" w:rsidRPr="00E5216C">
        <w:rPr>
          <w:rFonts w:cs="B Nazanin" w:hint="cs"/>
          <w:sz w:val="24"/>
          <w:szCs w:val="24"/>
          <w:rtl/>
          <w:lang w:bidi="fa-IR"/>
        </w:rPr>
        <w:t>به همین منظور طرح موضوع پروپوزال (طرح تحقیق پایان نامه)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7FB0" w:rsidRPr="00E5216C">
        <w:rPr>
          <w:rFonts w:cs="B Nazanin" w:hint="cs"/>
          <w:sz w:val="24"/>
          <w:szCs w:val="24"/>
          <w:rtl/>
          <w:lang w:bidi="fa-IR"/>
        </w:rPr>
        <w:t xml:space="preserve">دانشجو در شورای تحصیلات تکمیلی منوط به ارائه فرم مربوطه </w:t>
      </w:r>
      <w:r w:rsidR="00D466C3" w:rsidRPr="00E5216C">
        <w:rPr>
          <w:rFonts w:cs="B Nazanin" w:hint="cs"/>
          <w:sz w:val="24"/>
          <w:szCs w:val="24"/>
          <w:rtl/>
          <w:lang w:bidi="fa-IR"/>
        </w:rPr>
        <w:t>از سوی دانشجو و تأیید استاد راهنما و مدیر گروه مربوطه خواهد بود.</w:t>
      </w:r>
    </w:p>
    <w:p w:rsidR="00D466C3" w:rsidRPr="00E5216C" w:rsidRDefault="00D466C3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</w:t>
      </w:r>
      <w:r w:rsidRPr="00E5216C">
        <w:rPr>
          <w:rFonts w:cs="B Nazanin" w:hint="cs"/>
          <w:sz w:val="24"/>
          <w:szCs w:val="24"/>
          <w:u w:val="single"/>
          <w:rtl/>
          <w:lang w:bidi="fa-IR"/>
        </w:rPr>
        <w:t>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2B45" w:rsidRPr="00E5216C">
        <w:rPr>
          <w:rFonts w:cs="B Nazanin" w:hint="cs"/>
          <w:sz w:val="24"/>
          <w:szCs w:val="24"/>
          <w:rtl/>
          <w:lang w:bidi="fa-IR"/>
        </w:rPr>
        <w:t>در مواردی که استاد راهنما از خارج از مؤسسه انتخاب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="00412B45" w:rsidRPr="00E5216C">
        <w:rPr>
          <w:rFonts w:cs="B Nazanin" w:hint="cs"/>
          <w:sz w:val="24"/>
          <w:szCs w:val="24"/>
          <w:rtl/>
          <w:lang w:bidi="fa-IR"/>
        </w:rPr>
        <w:t>گردد،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2B45" w:rsidRPr="00E5216C">
        <w:rPr>
          <w:rFonts w:cs="B Nazanin" w:hint="cs"/>
          <w:sz w:val="24"/>
          <w:szCs w:val="24"/>
          <w:rtl/>
          <w:lang w:bidi="fa-IR"/>
        </w:rPr>
        <w:t>در صورت تشخیص مدیر گروه،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2B45" w:rsidRPr="00E5216C">
        <w:rPr>
          <w:rFonts w:cs="B Nazanin" w:hint="cs"/>
          <w:sz w:val="24"/>
          <w:szCs w:val="24"/>
          <w:rtl/>
          <w:lang w:bidi="fa-IR"/>
        </w:rPr>
        <w:t>دانشجو ملزم</w:t>
      </w:r>
      <w:r w:rsidR="006E5FEB" w:rsidRPr="00E5216C">
        <w:rPr>
          <w:rFonts w:cs="B Nazanin" w:hint="cs"/>
          <w:sz w:val="24"/>
          <w:szCs w:val="24"/>
          <w:rtl/>
          <w:lang w:bidi="fa-IR"/>
        </w:rPr>
        <w:t xml:space="preserve"> است از میان اعضای هیأت علمی مؤسسه </w:t>
      </w:r>
      <w:r w:rsidR="00FC5E40">
        <w:rPr>
          <w:rFonts w:cs="B Nazanin" w:hint="cs"/>
          <w:sz w:val="24"/>
          <w:szCs w:val="24"/>
          <w:rtl/>
          <w:lang w:bidi="fa-IR"/>
        </w:rPr>
        <w:t xml:space="preserve">استاد </w:t>
      </w:r>
      <w:r w:rsidR="007A58E2" w:rsidRPr="00E5216C">
        <w:rPr>
          <w:rFonts w:cs="B Nazanin" w:hint="cs"/>
          <w:sz w:val="24"/>
          <w:szCs w:val="24"/>
          <w:rtl/>
          <w:lang w:bidi="fa-IR"/>
        </w:rPr>
        <w:t xml:space="preserve">راهنمای دوم یا </w:t>
      </w:r>
      <w:r w:rsidR="00337123" w:rsidRPr="00E5216C">
        <w:rPr>
          <w:rFonts w:cs="B Nazanin" w:hint="cs"/>
          <w:sz w:val="24"/>
          <w:szCs w:val="24"/>
          <w:rtl/>
          <w:lang w:bidi="fa-IR"/>
        </w:rPr>
        <w:t>مشاور انتخاب نماید.</w:t>
      </w:r>
    </w:p>
    <w:p w:rsidR="00337123" w:rsidRPr="00E5216C" w:rsidRDefault="00337123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ماده5: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 می تواند علاوه بر استاد راهنما،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استاد مشاور نیز داشته باشد.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C5E40">
        <w:rPr>
          <w:rFonts w:cs="B Nazanin" w:hint="cs"/>
          <w:sz w:val="24"/>
          <w:szCs w:val="24"/>
          <w:rtl/>
          <w:lang w:bidi="fa-IR"/>
        </w:rPr>
        <w:t xml:space="preserve">استاد </w:t>
      </w:r>
      <w:r w:rsidRPr="00E5216C">
        <w:rPr>
          <w:rFonts w:cs="B Nazanin" w:hint="cs"/>
          <w:sz w:val="24"/>
          <w:szCs w:val="24"/>
          <w:rtl/>
          <w:lang w:bidi="fa-IR"/>
        </w:rPr>
        <w:t>مشاور بنا به پیشنهاد استاد راهنما از میان اعضای هیأت علمی مؤسسه یا اساتید مدعو</w:t>
      </w:r>
      <w:r w:rsidR="00627B1C" w:rsidRPr="00E5216C">
        <w:rPr>
          <w:rFonts w:cs="B Nazanin" w:hint="cs"/>
          <w:sz w:val="24"/>
          <w:szCs w:val="24"/>
          <w:rtl/>
          <w:lang w:bidi="fa-IR"/>
        </w:rPr>
        <w:t xml:space="preserve"> خارج از مؤسسه که دارای مدرک دکتری باشند،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7B1C" w:rsidRPr="00E5216C">
        <w:rPr>
          <w:rFonts w:cs="B Nazanin" w:hint="cs"/>
          <w:sz w:val="24"/>
          <w:szCs w:val="24"/>
          <w:rtl/>
          <w:lang w:bidi="fa-IR"/>
        </w:rPr>
        <w:t>انتخاب می گردد.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7B1C" w:rsidRPr="00E5216C">
        <w:rPr>
          <w:rFonts w:cs="B Nazanin" w:hint="cs"/>
          <w:sz w:val="24"/>
          <w:szCs w:val="24"/>
          <w:rtl/>
          <w:lang w:bidi="fa-IR"/>
        </w:rPr>
        <w:t>مشاور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="00627B1C" w:rsidRPr="00E5216C">
        <w:rPr>
          <w:rFonts w:cs="B Nazanin" w:hint="cs"/>
          <w:sz w:val="24"/>
          <w:szCs w:val="24"/>
          <w:rtl/>
          <w:lang w:bidi="fa-IR"/>
        </w:rPr>
        <w:t>تواند از میان افراد پیشکسوت صاحب نظر در موضوع پایان نامه انتخاب گردد.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FD5" w:rsidRPr="00E5216C">
        <w:rPr>
          <w:rFonts w:cs="B Nazanin" w:hint="cs"/>
          <w:sz w:val="24"/>
          <w:szCs w:val="24"/>
          <w:rtl/>
          <w:lang w:bidi="fa-IR"/>
        </w:rPr>
        <w:t>در خصوص اینگونه اساتید مشاور،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FD5" w:rsidRPr="00E5216C">
        <w:rPr>
          <w:rFonts w:cs="B Nazanin" w:hint="cs"/>
          <w:sz w:val="24"/>
          <w:szCs w:val="24"/>
          <w:rtl/>
          <w:lang w:bidi="fa-IR"/>
        </w:rPr>
        <w:t>داشتن درجه دکتری الزامی نخواهد بود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04FD5" w:rsidRPr="00E5216C">
        <w:rPr>
          <w:rFonts w:cs="B Nazanin" w:hint="cs"/>
          <w:sz w:val="24"/>
          <w:szCs w:val="24"/>
          <w:rtl/>
          <w:lang w:bidi="fa-IR"/>
        </w:rPr>
        <w:t>و استاد مشاور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="00404FD5" w:rsidRPr="00E5216C">
        <w:rPr>
          <w:rFonts w:cs="B Nazanin" w:hint="cs"/>
          <w:sz w:val="24"/>
          <w:szCs w:val="24"/>
          <w:rtl/>
          <w:lang w:bidi="fa-IR"/>
        </w:rPr>
        <w:t xml:space="preserve">تواند از اساتید با مرتبه مربی با حداقل ده سال سابقه </w:t>
      </w:r>
      <w:r w:rsidR="001C540B" w:rsidRPr="00E5216C">
        <w:rPr>
          <w:rFonts w:cs="B Nazanin" w:hint="cs"/>
          <w:sz w:val="24"/>
          <w:szCs w:val="24"/>
          <w:rtl/>
          <w:lang w:bidi="fa-IR"/>
        </w:rPr>
        <w:t>کار انتخاب شود.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1C540B" w:rsidRPr="00E5216C">
        <w:rPr>
          <w:rFonts w:cs="B Nazanin" w:hint="cs"/>
          <w:sz w:val="24"/>
          <w:szCs w:val="24"/>
          <w:rtl/>
          <w:lang w:bidi="fa-IR"/>
        </w:rPr>
        <w:t>در این مورد تأیید اولیه استاد مشاور بر عهده مدیر گروه است و با تأیید شورای تحصیلات تکمیلی نهایی خواهد شد.</w:t>
      </w:r>
    </w:p>
    <w:p w:rsidR="00A84EE7" w:rsidRPr="00E5216C" w:rsidRDefault="00A84EE7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lastRenderedPageBreak/>
        <w:t>تبصره: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در خصوص زمینه های تحقیقاتی خاص یا بین رشته ای امکان انتخاب دو استاد راهنما با نسبت اشتراک برابر یا سایر نسبت ها وجود دارد.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این گونه موارد در فرم شماره 4 (پروپوزال)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1BA2" w:rsidRPr="00E5216C">
        <w:rPr>
          <w:rFonts w:cs="B Nazanin" w:hint="cs"/>
          <w:sz w:val="24"/>
          <w:szCs w:val="24"/>
          <w:rtl/>
          <w:lang w:bidi="fa-IR"/>
        </w:rPr>
        <w:t>بایستی لحاظ گردد.</w:t>
      </w:r>
    </w:p>
    <w:p w:rsidR="000D1BA2" w:rsidRPr="00E5216C" w:rsidRDefault="00BD7919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ماده6: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 پس از انتخاب استاد راهنما و موضوع پایان نامه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>تواند فرم شماره 4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(پروپوزال)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را طبق الگوی مربوطه تنظیم نماید.</w:t>
      </w:r>
    </w:p>
    <w:p w:rsidR="00BD7919" w:rsidRPr="00E5216C" w:rsidRDefault="00C354B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ماده7: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لازم است دانشجو پس از اخذ درس پایان نامه (در زمان انتخاب واحد)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پروپوزال خود که به تأیید استاد راهنما و مشاور رسیده است را برای بررسی به مدیر گروه ارائه نماید.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پروپوزال در صورت تأیید مدیر گروه به شورای تحصیلات تکمیلی ارائه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>شود.</w:t>
      </w:r>
    </w:p>
    <w:p w:rsidR="00C354BF" w:rsidRPr="00E5216C" w:rsidRDefault="00C354B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ماده8: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اخذ واحد پایان نامه پس از گذراندن دروس صورت می گیرد.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دانشجو در صورتی مجاز به اخذ واحد پایان نامه است که </w:t>
      </w:r>
      <w:r w:rsidR="00FC0F57" w:rsidRPr="00E5216C">
        <w:rPr>
          <w:rFonts w:cs="B Nazanin" w:hint="cs"/>
          <w:sz w:val="24"/>
          <w:szCs w:val="24"/>
          <w:rtl/>
          <w:lang w:bidi="fa-IR"/>
        </w:rPr>
        <w:t>کلیه دروس خود را گذرانده باشد یا به صورت هم زمان آخرین دروس خود را با واحد پایان نامه اخذ نماید.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FC0F57" w:rsidRPr="00E5216C">
        <w:rPr>
          <w:rFonts w:cs="B Nazanin" w:hint="cs"/>
          <w:sz w:val="24"/>
          <w:szCs w:val="24"/>
          <w:rtl/>
          <w:lang w:bidi="fa-IR"/>
        </w:rPr>
        <w:t>دراین حالت رعایت سقف واحد ها طبق آیین نامه آموزشی الزامی است</w:t>
      </w:r>
      <w:r w:rsidR="00D71EEF" w:rsidRPr="00E5216C">
        <w:rPr>
          <w:rFonts w:cs="B Nazanin" w:hint="cs"/>
          <w:sz w:val="24"/>
          <w:szCs w:val="24"/>
          <w:rtl/>
          <w:lang w:bidi="fa-IR"/>
        </w:rPr>
        <w:t>.</w:t>
      </w:r>
    </w:p>
    <w:p w:rsidR="00D71EEF" w:rsidRPr="00E5216C" w:rsidRDefault="00D71EE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اگر دانشجو از درسی مردود شده باشد و در نیمسال اخذ پایان نامه درس مربوطه ارائه نشود،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E85D4D" w:rsidRPr="00E5216C">
        <w:rPr>
          <w:rFonts w:cs="B Nazanin" w:hint="cs"/>
          <w:sz w:val="24"/>
          <w:szCs w:val="24"/>
          <w:rtl/>
          <w:lang w:bidi="fa-IR"/>
        </w:rPr>
        <w:t>برای اخذ درس پایان نامه لازم است درخواست خود را به شورای تحصیلات تکمیلی ارائه نماید تا مورد بررسی قرار گیرد.</w:t>
      </w:r>
    </w:p>
    <w:p w:rsidR="00E85D4D" w:rsidRPr="00E5216C" w:rsidRDefault="00BD709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ماده9: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پروپوزال دانشجو پس از تأیید مدیر گروه و شورای تحصیلات تکمیلی مؤسسه قطعیت می</w:t>
      </w:r>
      <w:r w:rsidR="00E5216C">
        <w:rPr>
          <w:rFonts w:cs="B Nazanin"/>
          <w:sz w:val="24"/>
          <w:szCs w:val="24"/>
          <w:rtl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>یابد</w:t>
      </w:r>
      <w:r w:rsidR="00DD64F0" w:rsidRPr="00E5216C">
        <w:rPr>
          <w:rFonts w:cs="B Nazanin" w:hint="cs"/>
          <w:sz w:val="24"/>
          <w:szCs w:val="24"/>
          <w:rtl/>
          <w:lang w:bidi="fa-IR"/>
        </w:rPr>
        <w:t>.</w:t>
      </w:r>
    </w:p>
    <w:p w:rsidR="00DD64F0" w:rsidRPr="00E5216C" w:rsidRDefault="00DD64F0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تبصره: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 لازم است پس از تصویب پروپوزال در شورای تحصیلات تکمیلی</w:t>
      </w:r>
      <w:r w:rsidR="009005BA" w:rsidRPr="00E5216C">
        <w:rPr>
          <w:rFonts w:cs="B Nazanin" w:hint="cs"/>
          <w:sz w:val="24"/>
          <w:szCs w:val="24"/>
          <w:rtl/>
          <w:lang w:bidi="fa-IR"/>
        </w:rPr>
        <w:t>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005BA" w:rsidRPr="00E5216C">
        <w:rPr>
          <w:rFonts w:cs="B Nazanin" w:hint="cs"/>
          <w:sz w:val="24"/>
          <w:szCs w:val="24"/>
          <w:rtl/>
          <w:lang w:bidi="fa-IR"/>
        </w:rPr>
        <w:t>نسبت به ثبت آن در سامانه ای</w:t>
      </w:r>
      <w:r w:rsidR="009A44C1" w:rsidRPr="00E5216C">
        <w:rPr>
          <w:rFonts w:cs="B Nazanin" w:hint="cs"/>
          <w:sz w:val="24"/>
          <w:szCs w:val="24"/>
          <w:rtl/>
          <w:lang w:bidi="fa-IR"/>
        </w:rPr>
        <w:t xml:space="preserve">رانداک اقدام نموده و گواهی </w:t>
      </w:r>
      <w:r w:rsidR="009005BA" w:rsidRPr="00E5216C">
        <w:rPr>
          <w:rFonts w:cs="B Nazanin" w:hint="cs"/>
          <w:sz w:val="24"/>
          <w:szCs w:val="24"/>
          <w:rtl/>
          <w:lang w:bidi="fa-IR"/>
        </w:rPr>
        <w:t xml:space="preserve"> تأیید ثبت پروپوزال را </w:t>
      </w:r>
      <w:r w:rsidR="00381C94" w:rsidRPr="00E5216C">
        <w:rPr>
          <w:rFonts w:cs="B Nazanin" w:hint="cs"/>
          <w:sz w:val="24"/>
          <w:szCs w:val="24"/>
          <w:rtl/>
          <w:lang w:bidi="fa-IR"/>
        </w:rPr>
        <w:t>به دفتر تحصیلات تکمیلی تحویل نماید.</w:t>
      </w:r>
    </w:p>
    <w:p w:rsidR="00381C94" w:rsidRPr="00E5216C" w:rsidRDefault="00381C94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ماده10: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حداقل فاصله زمانی از تصویب نهایی پروپوزال در جلسه شورای تحصیلات تکمیلی تا زم</w:t>
      </w:r>
      <w:r w:rsidR="00A13FE1" w:rsidRPr="00E5216C">
        <w:rPr>
          <w:rFonts w:cs="B Nazanin" w:hint="cs"/>
          <w:sz w:val="24"/>
          <w:szCs w:val="24"/>
          <w:rtl/>
          <w:lang w:bidi="fa-IR"/>
        </w:rPr>
        <w:t>ان برگزاری جلسه دفاع شش ماه است</w:t>
      </w:r>
      <w:r w:rsidR="00A07C6A" w:rsidRPr="00E5216C">
        <w:rPr>
          <w:rFonts w:cs="B Nazanin" w:hint="cs"/>
          <w:sz w:val="24"/>
          <w:szCs w:val="24"/>
          <w:rtl/>
          <w:lang w:bidi="fa-IR"/>
        </w:rPr>
        <w:t xml:space="preserve"> و دفاع در زمان کوتاه تر </w:t>
      </w:r>
      <w:r w:rsidR="009C6F90" w:rsidRPr="00E5216C">
        <w:rPr>
          <w:rFonts w:cs="B Nazanin" w:hint="cs"/>
          <w:sz w:val="24"/>
          <w:szCs w:val="24"/>
          <w:rtl/>
          <w:lang w:bidi="fa-IR"/>
        </w:rPr>
        <w:t>ممکن نیست.</w:t>
      </w:r>
    </w:p>
    <w:p w:rsidR="009C6F90" w:rsidRPr="00E5216C" w:rsidRDefault="009C6F90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ماده11:</w:t>
      </w:r>
      <w:r w:rsidR="00E5216C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چنانچه زمان جلسه دفاع از پایان نامه دانشجو، در نیمسال بعد از نیمسال اخذ واحد پایان نامه قرار گیرد،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53E65" w:rsidRPr="00E5216C">
        <w:rPr>
          <w:rFonts w:cs="B Nazanin" w:hint="cs"/>
          <w:sz w:val="24"/>
          <w:szCs w:val="24"/>
          <w:rtl/>
          <w:lang w:bidi="fa-IR"/>
        </w:rPr>
        <w:t>دانشجو لازم است در ابتدای نیمسال بعدی درس پایان نامه را تمدید نماید و برای آن نیمسال شهریه ثابت پرداخت نماید.</w:t>
      </w:r>
    </w:p>
    <w:p w:rsidR="00653E65" w:rsidRPr="00E5216C" w:rsidRDefault="004F78A3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تبصره: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در صورت نیاز به زمان بیشتر برای دفاع بیش از زمان مندرج </w:t>
      </w:r>
      <w:r w:rsidR="00482027" w:rsidRPr="00E5216C">
        <w:rPr>
          <w:rFonts w:cs="B Nazanin" w:hint="cs"/>
          <w:sz w:val="24"/>
          <w:szCs w:val="24"/>
          <w:rtl/>
          <w:lang w:bidi="fa-IR"/>
        </w:rPr>
        <w:t>در ماد</w:t>
      </w:r>
      <w:r w:rsidR="007C4394" w:rsidRPr="00E5216C">
        <w:rPr>
          <w:rFonts w:cs="B Nazanin" w:hint="cs"/>
          <w:sz w:val="24"/>
          <w:szCs w:val="24"/>
          <w:rtl/>
          <w:lang w:bidi="fa-IR"/>
        </w:rPr>
        <w:t>ه 11 و در صورت وجود سنوات آموزشی</w:t>
      </w:r>
      <w:r w:rsidR="00482027" w:rsidRPr="00E5216C">
        <w:rPr>
          <w:rFonts w:cs="B Nazanin" w:hint="cs"/>
          <w:sz w:val="24"/>
          <w:szCs w:val="24"/>
          <w:rtl/>
          <w:lang w:bidi="fa-IR"/>
        </w:rPr>
        <w:t xml:space="preserve"> مجاز،</w:t>
      </w:r>
      <w:r w:rsidR="00E5216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2027" w:rsidRPr="00E5216C">
        <w:rPr>
          <w:rFonts w:cs="B Nazanin" w:hint="cs"/>
          <w:sz w:val="24"/>
          <w:szCs w:val="24"/>
          <w:rtl/>
          <w:lang w:bidi="fa-IR"/>
        </w:rPr>
        <w:t>تشخیص تمدید درس پایان نامه در صورت تقاضای دانشجو و تأیید استاد راهنما و مدیر گروه بر عهده شورای تحصیلات تکمیلی مؤسسه است.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82027" w:rsidRPr="00E5216C">
        <w:rPr>
          <w:rFonts w:cs="B Nazanin" w:hint="cs"/>
          <w:sz w:val="24"/>
          <w:szCs w:val="24"/>
          <w:rtl/>
          <w:lang w:bidi="fa-IR"/>
        </w:rPr>
        <w:t xml:space="preserve">در صورت تأیید </w:t>
      </w:r>
      <w:r w:rsidR="000D4960" w:rsidRPr="00E5216C">
        <w:rPr>
          <w:rFonts w:cs="B Nazanin" w:hint="cs"/>
          <w:sz w:val="24"/>
          <w:szCs w:val="24"/>
          <w:rtl/>
          <w:lang w:bidi="fa-IR"/>
        </w:rPr>
        <w:t>شورا برای حالت فوق اگر به هر دلیل زمان دفاع به نیمسال های بعدی منتقل شود در هر نیمسال تحصیلی جدید پرداخت شهریه طبق مقررات مالی الزامی است.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4960" w:rsidRPr="00E5216C">
        <w:rPr>
          <w:rFonts w:cs="B Nazanin" w:hint="cs"/>
          <w:sz w:val="24"/>
          <w:szCs w:val="24"/>
          <w:rtl/>
          <w:lang w:bidi="fa-IR"/>
        </w:rPr>
        <w:t xml:space="preserve">در این حالت رعایت سقف مجاز </w:t>
      </w:r>
      <w:r w:rsidR="00906534" w:rsidRPr="00E5216C">
        <w:rPr>
          <w:rFonts w:cs="B Nazanin" w:hint="cs"/>
          <w:sz w:val="24"/>
          <w:szCs w:val="24"/>
          <w:rtl/>
          <w:lang w:bidi="fa-IR"/>
        </w:rPr>
        <w:t>سنوات تحصیلی طبق آیین نامه آموزشی تحصیلات تکمیلی کارشناسی ارشد، الزامی است.</w:t>
      </w:r>
    </w:p>
    <w:p w:rsidR="00906534" w:rsidRPr="00E5216C" w:rsidRDefault="00906534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ماده12: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پس از تکمیل فعالیت های پژوهشی در قالب پایان نامه، دانشجو فرم</w:t>
      </w:r>
      <w:r w:rsidR="00F63A17" w:rsidRPr="00E5216C">
        <w:rPr>
          <w:rFonts w:cs="B Nazanin" w:hint="cs"/>
          <w:sz w:val="24"/>
          <w:szCs w:val="24"/>
          <w:rtl/>
          <w:lang w:bidi="fa-IR"/>
        </w:rPr>
        <w:t xml:space="preserve"> اعلام آمادگی دفاع را به تأیید استاد راهنما می رساند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3A17" w:rsidRPr="00E5216C">
        <w:rPr>
          <w:rFonts w:cs="B Nazanin" w:hint="cs"/>
          <w:sz w:val="24"/>
          <w:szCs w:val="24"/>
          <w:rtl/>
          <w:lang w:bidi="fa-IR"/>
        </w:rPr>
        <w:t>و به همراه یک نسخه از پایان نامه و مقالات مستخرج از پایان نامه به مدیر گروه و اساتید داور ارائه می نماید.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3A17" w:rsidRPr="00E5216C">
        <w:rPr>
          <w:rFonts w:cs="B Nazanin" w:hint="cs"/>
          <w:sz w:val="24"/>
          <w:szCs w:val="24"/>
          <w:rtl/>
          <w:lang w:bidi="fa-IR"/>
        </w:rPr>
        <w:t>انجام جلسه دفاع منوط به تأیید مدیر گروه و کسب مجوز از شورای تحصیلات تکمیلی است.</w:t>
      </w:r>
    </w:p>
    <w:p w:rsidR="00F63A17" w:rsidRPr="00E5216C" w:rsidRDefault="00F63A17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 13: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انتخاب اساتید داور به پیشنهاد مدیر گروه و تصویب شورای تحصیلات تکمیلی مؤسسه است.</w:t>
      </w:r>
    </w:p>
    <w:p w:rsidR="00F63A17" w:rsidRPr="00E5216C" w:rsidRDefault="007E5DD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ماده14: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ارزشیابی پایان نامه در جلسه دفاع توسط هیأت داوران متشکل از استاد راهنما،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استاد مشاور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(در صورت انتخاب استاد مشاوردر پروپوزال)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و 2 نفر</w:t>
      </w:r>
      <w:r w:rsidR="004B2EAC" w:rsidRPr="00E5216C">
        <w:rPr>
          <w:rFonts w:cs="B Nazanin" w:hint="cs"/>
          <w:sz w:val="24"/>
          <w:szCs w:val="24"/>
          <w:rtl/>
          <w:lang w:bidi="fa-IR"/>
        </w:rPr>
        <w:t xml:space="preserve">اساتید داور و نماینده تحصیلات </w:t>
      </w:r>
      <w:r w:rsidR="0002072F" w:rsidRPr="00E5216C">
        <w:rPr>
          <w:rFonts w:cs="B Nazanin" w:hint="cs"/>
          <w:sz w:val="24"/>
          <w:szCs w:val="24"/>
          <w:rtl/>
          <w:lang w:bidi="fa-IR"/>
        </w:rPr>
        <w:t>تکمیلی انجام می گیرد.</w:t>
      </w:r>
    </w:p>
    <w:p w:rsidR="0002072F" w:rsidRPr="00E5216C" w:rsidRDefault="0002072F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lastRenderedPageBreak/>
        <w:t>تبصره: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نماینده تحصیلات تکمیلی صرفاً دبیر جلسه است و حق اعطای امتیاز را ندارد.</w:t>
      </w:r>
    </w:p>
    <w:p w:rsidR="0002072F" w:rsidRPr="00E5216C" w:rsidRDefault="00F36D02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ماده15:</w:t>
      </w:r>
      <w:r w:rsidR="00A13A61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در صورتی که پایان نامه از نظر هیأت داوران غیر قابل قبول تشخیص داده شود دانشجو می تواند</w:t>
      </w:r>
      <w:r w:rsidR="009D1FBF" w:rsidRPr="00E5216C">
        <w:rPr>
          <w:rFonts w:cs="B Nazanin" w:hint="cs"/>
          <w:sz w:val="24"/>
          <w:szCs w:val="24"/>
          <w:rtl/>
          <w:lang w:bidi="fa-IR"/>
        </w:rPr>
        <w:t xml:space="preserve"> در مدتی که از حداکثر مدت مجاز تحصیل وی تجاوز نکند پایان نامه خود را </w:t>
      </w:r>
      <w:r w:rsidR="00FA390B" w:rsidRPr="00E5216C">
        <w:rPr>
          <w:rFonts w:cs="B Nazanin" w:hint="cs"/>
          <w:sz w:val="24"/>
          <w:szCs w:val="24"/>
          <w:rtl/>
          <w:lang w:bidi="fa-IR"/>
        </w:rPr>
        <w:t xml:space="preserve">کامل و بار دیگر در زمانی که هیأت داوران </w:t>
      </w:r>
      <w:r w:rsidR="00D36109" w:rsidRPr="00E5216C">
        <w:rPr>
          <w:rFonts w:cs="B Nazanin" w:hint="cs"/>
          <w:sz w:val="24"/>
          <w:szCs w:val="24"/>
          <w:rtl/>
          <w:lang w:bidi="fa-IR"/>
        </w:rPr>
        <w:t>تعیین می کنند از آن دفاع نماید.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109" w:rsidRPr="00E5216C">
        <w:rPr>
          <w:rFonts w:cs="B Nazanin" w:hint="cs"/>
          <w:sz w:val="24"/>
          <w:szCs w:val="24"/>
          <w:rtl/>
          <w:lang w:bidi="fa-IR"/>
        </w:rPr>
        <w:t>در این مورد تبصره ماده11 لحاظ می گردد.</w:t>
      </w:r>
    </w:p>
    <w:p w:rsidR="00D36109" w:rsidRPr="00E5216C" w:rsidRDefault="00D36109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ماده16:</w:t>
      </w:r>
      <w:r w:rsid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دانشجویی که در فرصت تعیین شده نتواند از پایان نامه خود با موفقیت دفاع کند از ادامه تحصیل و دریافت مدرک تحصیلی محروم می شود.</w:t>
      </w:r>
    </w:p>
    <w:p w:rsidR="00D6563B" w:rsidRPr="00E5216C" w:rsidRDefault="00D6563B" w:rsidP="001867AB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ماده17:</w:t>
      </w:r>
      <w:r w:rsidR="00FC5E40">
        <w:rPr>
          <w:rFonts w:cs="B Nazanin" w:hint="cs"/>
          <w:sz w:val="24"/>
          <w:szCs w:val="24"/>
          <w:rtl/>
          <w:lang w:bidi="fa-IR"/>
        </w:rPr>
        <w:t xml:space="preserve"> </w:t>
      </w:r>
      <w:r w:rsidR="004C627B" w:rsidRPr="00E5216C">
        <w:rPr>
          <w:rFonts w:cs="B Nazanin" w:hint="cs"/>
          <w:sz w:val="24"/>
          <w:szCs w:val="24"/>
          <w:rtl/>
          <w:lang w:bidi="fa-IR"/>
        </w:rPr>
        <w:t xml:space="preserve">نمره پایان نامه بر اساس شاخص های کیفیت علمی،کیفیت نگارش و کیفیت دفاع شفاهی توسط هیأت داوران </w:t>
      </w:r>
      <w:r w:rsidR="00D748A4" w:rsidRPr="00E5216C">
        <w:rPr>
          <w:rFonts w:cs="B Nazanin" w:hint="cs"/>
          <w:sz w:val="24"/>
          <w:szCs w:val="24"/>
          <w:rtl/>
          <w:lang w:bidi="fa-IR"/>
        </w:rPr>
        <w:t>ارزیابی می</w:t>
      </w:r>
      <w:r w:rsidR="001867AB">
        <w:rPr>
          <w:rFonts w:cs="B Nazanin"/>
          <w:sz w:val="24"/>
          <w:szCs w:val="24"/>
          <w:lang w:bidi="fa-IR"/>
        </w:rPr>
        <w:t xml:space="preserve"> </w:t>
      </w:r>
      <w:r w:rsidR="00D748A4" w:rsidRPr="00E5216C">
        <w:rPr>
          <w:rFonts w:cs="B Nazanin" w:hint="cs"/>
          <w:sz w:val="24"/>
          <w:szCs w:val="24"/>
          <w:rtl/>
          <w:lang w:bidi="fa-IR"/>
        </w:rPr>
        <w:t>گردد.</w:t>
      </w:r>
    </w:p>
    <w:p w:rsidR="00D748A4" w:rsidRPr="00E5216C" w:rsidRDefault="00D748A4" w:rsidP="001867AB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ماده18:</w:t>
      </w:r>
      <w:r w:rsidR="00FC5E40" w:rsidRPr="00FC5E4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کیفیت علمی بر اساس شاخص های تحقیق،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تجزیه و تحلیل مطالب،کیفیت نگارش،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میزان تحقق اهداف پایان نامه،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بحث در نتایج و پیشنهادات آتی،تو</w:t>
      </w:r>
      <w:r w:rsidR="00391B27" w:rsidRPr="00E5216C">
        <w:rPr>
          <w:rFonts w:cs="B Nazanin" w:hint="cs"/>
          <w:sz w:val="24"/>
          <w:szCs w:val="24"/>
          <w:rtl/>
          <w:lang w:bidi="fa-IR"/>
        </w:rPr>
        <w:t>ا</w:t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نایی در پاسخ گویی به سوالات و </w:t>
      </w:r>
      <w:r w:rsidR="001867AB">
        <w:rPr>
          <w:rFonts w:cs="B Nazanin" w:hint="cs"/>
          <w:sz w:val="24"/>
          <w:szCs w:val="24"/>
          <w:rtl/>
          <w:lang w:bidi="fa-IR"/>
        </w:rPr>
        <w:t xml:space="preserve">خروجی های پژوهشی </w:t>
      </w:r>
      <w:r w:rsidRPr="00E5216C">
        <w:rPr>
          <w:rFonts w:cs="B Nazanin" w:hint="cs"/>
          <w:sz w:val="24"/>
          <w:szCs w:val="24"/>
          <w:rtl/>
          <w:lang w:bidi="fa-IR"/>
        </w:rPr>
        <w:t>ارزیابی می</w:t>
      </w:r>
      <w:r w:rsidR="00A13A61">
        <w:rPr>
          <w:rFonts w:cs="B Nazanin"/>
          <w:sz w:val="24"/>
          <w:szCs w:val="24"/>
          <w:rtl/>
          <w:lang w:bidi="fa-IR"/>
        </w:rPr>
        <w:softHyphen/>
      </w:r>
      <w:r w:rsidRPr="00E5216C">
        <w:rPr>
          <w:rFonts w:cs="B Nazanin" w:hint="cs"/>
          <w:sz w:val="24"/>
          <w:szCs w:val="24"/>
          <w:rtl/>
          <w:lang w:bidi="fa-IR"/>
        </w:rPr>
        <w:t>گردد.</w:t>
      </w:r>
    </w:p>
    <w:p w:rsidR="00D748A4" w:rsidRPr="00E5216C" w:rsidRDefault="002F1FB7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تبصره1:</w:t>
      </w:r>
      <w:r w:rsidR="00A13A61" w:rsidRPr="00FC5E40">
        <w:rPr>
          <w:rFonts w:cs="B Nazanin" w:hint="cs"/>
          <w:sz w:val="26"/>
          <w:szCs w:val="26"/>
          <w:u w:val="single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کیفیت نگارش بر اساس شیوه تنظیم و ترتیب مطالب در پایان نامه،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میزان رعایت نکات دستور زبان و کیفیت جداول</w:t>
      </w:r>
      <w:r w:rsidR="00E4635E" w:rsidRPr="00E5216C">
        <w:rPr>
          <w:rFonts w:cs="B Nazanin" w:hint="cs"/>
          <w:sz w:val="24"/>
          <w:szCs w:val="24"/>
          <w:rtl/>
          <w:lang w:bidi="fa-IR"/>
        </w:rPr>
        <w:t>،ا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635E" w:rsidRPr="00E5216C">
        <w:rPr>
          <w:rFonts w:cs="B Nazanin" w:hint="cs"/>
          <w:sz w:val="24"/>
          <w:szCs w:val="24"/>
          <w:rtl/>
          <w:lang w:bidi="fa-IR"/>
        </w:rPr>
        <w:t>شکال و مراجع،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4635E" w:rsidRPr="00E5216C">
        <w:rPr>
          <w:rFonts w:cs="B Nazanin" w:hint="cs"/>
          <w:sz w:val="24"/>
          <w:szCs w:val="24"/>
          <w:rtl/>
          <w:lang w:bidi="fa-IR"/>
        </w:rPr>
        <w:t>ارزیابی می</w:t>
      </w:r>
      <w:r w:rsidR="00A13A61">
        <w:rPr>
          <w:rFonts w:cs="B Nazanin"/>
          <w:sz w:val="24"/>
          <w:szCs w:val="24"/>
          <w:rtl/>
          <w:lang w:bidi="fa-IR"/>
        </w:rPr>
        <w:softHyphen/>
      </w:r>
      <w:r w:rsidR="00E4635E" w:rsidRPr="00E5216C">
        <w:rPr>
          <w:rFonts w:cs="B Nazanin" w:hint="cs"/>
          <w:sz w:val="24"/>
          <w:szCs w:val="24"/>
          <w:rtl/>
          <w:lang w:bidi="fa-IR"/>
        </w:rPr>
        <w:t>گردد.</w:t>
      </w:r>
    </w:p>
    <w:p w:rsidR="00E4635E" w:rsidRPr="00E5216C" w:rsidRDefault="00E4635E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sz w:val="26"/>
          <w:szCs w:val="26"/>
          <w:u w:val="single"/>
          <w:rtl/>
          <w:lang w:bidi="fa-IR"/>
        </w:rPr>
        <w:t>تبصره2: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لازم است دانشجو پیش از صحافی پایان نامه،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نسبت به تطبیق فرمت آن با شیوه نامه موجود در سایت مؤسسه </w:t>
      </w:r>
      <w:r w:rsidR="009642AC" w:rsidRPr="00E5216C">
        <w:rPr>
          <w:rFonts w:cs="B Nazanin" w:hint="cs"/>
          <w:sz w:val="24"/>
          <w:szCs w:val="24"/>
          <w:rtl/>
          <w:lang w:bidi="fa-IR"/>
        </w:rPr>
        <w:t>اقدام نماید.</w:t>
      </w:r>
    </w:p>
    <w:p w:rsidR="00695568" w:rsidRPr="00E5216C" w:rsidRDefault="00695568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ماده20: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درجه کیفی پایان نامه بر اساس نمره کسب شده به شرح زیر می باشد:</w:t>
      </w:r>
    </w:p>
    <w:p w:rsidR="00695568" w:rsidRPr="00E5216C" w:rsidRDefault="00B31E31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نمره از 19تا20</w:t>
      </w:r>
      <w:r w:rsidR="00A13A61">
        <w:rPr>
          <w:rFonts w:cs="B Nazanin" w:hint="cs"/>
          <w:sz w:val="24"/>
          <w:szCs w:val="24"/>
          <w:rtl/>
          <w:lang w:bidi="fa-IR"/>
        </w:rPr>
        <w:t>:</w:t>
      </w:r>
      <w:r w:rsidRPr="00E5216C">
        <w:rPr>
          <w:rFonts w:cs="B Nazanin" w:hint="cs"/>
          <w:sz w:val="24"/>
          <w:szCs w:val="24"/>
          <w:rtl/>
          <w:lang w:bidi="fa-IR"/>
        </w:rPr>
        <w:t xml:space="preserve"> عالی</w:t>
      </w:r>
    </w:p>
    <w:p w:rsidR="00B31E31" w:rsidRPr="00E5216C" w:rsidRDefault="00B31E31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نمره از 18 تا 99/18: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خیلی خوب</w:t>
      </w:r>
    </w:p>
    <w:p w:rsidR="00B31E31" w:rsidRPr="00E5216C" w:rsidRDefault="00B31E31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نمره از 16 تا 99/17 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خوب</w:t>
      </w:r>
    </w:p>
    <w:p w:rsidR="00B31E31" w:rsidRPr="00E5216C" w:rsidRDefault="00011EBD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نمره از 14 تا 99/15: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متوسط</w:t>
      </w:r>
    </w:p>
    <w:p w:rsidR="00011EBD" w:rsidRPr="00E5216C" w:rsidRDefault="00011EBD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E5216C">
        <w:rPr>
          <w:rFonts w:cs="B Nazanin" w:hint="cs"/>
          <w:sz w:val="24"/>
          <w:szCs w:val="24"/>
          <w:rtl/>
          <w:lang w:bidi="fa-IR"/>
        </w:rPr>
        <w:t>نمره کمتر از 14: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مردود</w:t>
      </w:r>
    </w:p>
    <w:p w:rsidR="00011EBD" w:rsidRPr="00E5216C" w:rsidRDefault="004B48B8" w:rsidP="00FC5E40">
      <w:pPr>
        <w:bidi/>
        <w:ind w:left="288" w:right="142"/>
        <w:jc w:val="both"/>
        <w:rPr>
          <w:rFonts w:cs="B Nazanin"/>
          <w:sz w:val="24"/>
          <w:szCs w:val="24"/>
          <w:rtl/>
          <w:lang w:bidi="fa-IR"/>
        </w:rPr>
      </w:pPr>
      <w:r w:rsidRPr="00FC5E40">
        <w:rPr>
          <w:rFonts w:cs="B Nazanin" w:hint="cs"/>
          <w:b/>
          <w:bCs/>
          <w:sz w:val="24"/>
          <w:szCs w:val="24"/>
          <w:rtl/>
          <w:lang w:bidi="fa-IR"/>
        </w:rPr>
        <w:t>ماده21:</w:t>
      </w:r>
      <w:r w:rsidR="00A13A6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5216C">
        <w:rPr>
          <w:rFonts w:cs="B Nazanin" w:hint="cs"/>
          <w:sz w:val="24"/>
          <w:szCs w:val="24"/>
          <w:rtl/>
          <w:lang w:bidi="fa-IR"/>
        </w:rPr>
        <w:t>کلیه حقوق مالکیت مادی و معنوی پایان نامه دانشجو</w:t>
      </w:r>
      <w:r w:rsidR="000B64BF" w:rsidRPr="00E5216C">
        <w:rPr>
          <w:rFonts w:cs="B Nazanin" w:hint="cs"/>
          <w:sz w:val="24"/>
          <w:szCs w:val="24"/>
          <w:rtl/>
          <w:lang w:bidi="fa-IR"/>
        </w:rPr>
        <w:t xml:space="preserve"> و مقالات مستخرج</w:t>
      </w:r>
      <w:r w:rsidR="009674E0" w:rsidRPr="00E5216C">
        <w:rPr>
          <w:rFonts w:cs="B Nazanin" w:hint="cs"/>
          <w:sz w:val="24"/>
          <w:szCs w:val="24"/>
          <w:rtl/>
          <w:lang w:bidi="fa-IR"/>
        </w:rPr>
        <w:t xml:space="preserve"> از آن، مربوط به مؤسسه آموزش عالی دانش پژوهان پیشرو می باشد.</w:t>
      </w:r>
    </w:p>
    <w:sectPr w:rsidR="00011EBD" w:rsidRPr="00E5216C" w:rsidSect="00B62FFE">
      <w:pgSz w:w="12240" w:h="15840"/>
      <w:pgMar w:top="1134" w:right="1440" w:bottom="851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E2" w:rsidRDefault="002F18E2" w:rsidP="00AB7C8D">
      <w:pPr>
        <w:spacing w:after="0" w:line="240" w:lineRule="auto"/>
      </w:pPr>
      <w:r>
        <w:separator/>
      </w:r>
    </w:p>
  </w:endnote>
  <w:endnote w:type="continuationSeparator" w:id="0">
    <w:p w:rsidR="002F18E2" w:rsidRDefault="002F18E2" w:rsidP="00AB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E2" w:rsidRDefault="002F18E2" w:rsidP="00AB7C8D">
      <w:pPr>
        <w:spacing w:after="0" w:line="240" w:lineRule="auto"/>
      </w:pPr>
      <w:r>
        <w:separator/>
      </w:r>
    </w:p>
  </w:footnote>
  <w:footnote w:type="continuationSeparator" w:id="0">
    <w:p w:rsidR="002F18E2" w:rsidRDefault="002F18E2" w:rsidP="00AB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48"/>
    <w:rsid w:val="00011EBD"/>
    <w:rsid w:val="0002072F"/>
    <w:rsid w:val="00030AF3"/>
    <w:rsid w:val="00033134"/>
    <w:rsid w:val="000B64BF"/>
    <w:rsid w:val="000D1BA2"/>
    <w:rsid w:val="000D4960"/>
    <w:rsid w:val="000F3815"/>
    <w:rsid w:val="00112CCD"/>
    <w:rsid w:val="0013160C"/>
    <w:rsid w:val="001867AB"/>
    <w:rsid w:val="00186E48"/>
    <w:rsid w:val="001C540B"/>
    <w:rsid w:val="001E5E4F"/>
    <w:rsid w:val="001F1D5C"/>
    <w:rsid w:val="00214D15"/>
    <w:rsid w:val="002F18E2"/>
    <w:rsid w:val="002F1FB7"/>
    <w:rsid w:val="00324F17"/>
    <w:rsid w:val="00337123"/>
    <w:rsid w:val="00351D16"/>
    <w:rsid w:val="00380692"/>
    <w:rsid w:val="00381C94"/>
    <w:rsid w:val="00391B27"/>
    <w:rsid w:val="003A2085"/>
    <w:rsid w:val="003E45AD"/>
    <w:rsid w:val="00404FD5"/>
    <w:rsid w:val="00406C0F"/>
    <w:rsid w:val="00412B45"/>
    <w:rsid w:val="00482027"/>
    <w:rsid w:val="0049227E"/>
    <w:rsid w:val="004B2EAC"/>
    <w:rsid w:val="004B48B8"/>
    <w:rsid w:val="004C627B"/>
    <w:rsid w:val="004F78A3"/>
    <w:rsid w:val="00517FB0"/>
    <w:rsid w:val="00534520"/>
    <w:rsid w:val="00566F36"/>
    <w:rsid w:val="00580006"/>
    <w:rsid w:val="005E1142"/>
    <w:rsid w:val="00614EF1"/>
    <w:rsid w:val="00617BA1"/>
    <w:rsid w:val="00627B1C"/>
    <w:rsid w:val="00653E65"/>
    <w:rsid w:val="006776F9"/>
    <w:rsid w:val="00695568"/>
    <w:rsid w:val="006E5FEB"/>
    <w:rsid w:val="00706CC8"/>
    <w:rsid w:val="007A58E2"/>
    <w:rsid w:val="007C4394"/>
    <w:rsid w:val="007E5DDF"/>
    <w:rsid w:val="00827A77"/>
    <w:rsid w:val="00875DD4"/>
    <w:rsid w:val="008D7018"/>
    <w:rsid w:val="009005BA"/>
    <w:rsid w:val="00906534"/>
    <w:rsid w:val="009642AC"/>
    <w:rsid w:val="009674E0"/>
    <w:rsid w:val="009A44C1"/>
    <w:rsid w:val="009B5EC6"/>
    <w:rsid w:val="009C6F90"/>
    <w:rsid w:val="009D1FBF"/>
    <w:rsid w:val="009E7E5A"/>
    <w:rsid w:val="00A07C6A"/>
    <w:rsid w:val="00A13A61"/>
    <w:rsid w:val="00A13FE1"/>
    <w:rsid w:val="00A84EE7"/>
    <w:rsid w:val="00A87FC2"/>
    <w:rsid w:val="00AB204C"/>
    <w:rsid w:val="00AB7C8D"/>
    <w:rsid w:val="00AF46AB"/>
    <w:rsid w:val="00B31E31"/>
    <w:rsid w:val="00B6214F"/>
    <w:rsid w:val="00B62FFE"/>
    <w:rsid w:val="00BB12DA"/>
    <w:rsid w:val="00BC416B"/>
    <w:rsid w:val="00BD709F"/>
    <w:rsid w:val="00BD7919"/>
    <w:rsid w:val="00BE0EDB"/>
    <w:rsid w:val="00C0371A"/>
    <w:rsid w:val="00C354BF"/>
    <w:rsid w:val="00C462CC"/>
    <w:rsid w:val="00C750D1"/>
    <w:rsid w:val="00C968AC"/>
    <w:rsid w:val="00CB19B1"/>
    <w:rsid w:val="00D36109"/>
    <w:rsid w:val="00D466C3"/>
    <w:rsid w:val="00D46FEA"/>
    <w:rsid w:val="00D504B8"/>
    <w:rsid w:val="00D6563B"/>
    <w:rsid w:val="00D71EEF"/>
    <w:rsid w:val="00D748A4"/>
    <w:rsid w:val="00DD64F0"/>
    <w:rsid w:val="00E4635E"/>
    <w:rsid w:val="00E5216C"/>
    <w:rsid w:val="00E85D4D"/>
    <w:rsid w:val="00EB7A27"/>
    <w:rsid w:val="00ED4778"/>
    <w:rsid w:val="00F36D02"/>
    <w:rsid w:val="00F46FF1"/>
    <w:rsid w:val="00F54D0D"/>
    <w:rsid w:val="00F55E8C"/>
    <w:rsid w:val="00F577AA"/>
    <w:rsid w:val="00F63A17"/>
    <w:rsid w:val="00F84952"/>
    <w:rsid w:val="00F9225C"/>
    <w:rsid w:val="00FA390B"/>
    <w:rsid w:val="00FC0F57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75662"/>
  <w15:chartTrackingRefBased/>
  <w15:docId w15:val="{99A9817A-7336-4C72-811D-AEB77C5C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C8D"/>
  </w:style>
  <w:style w:type="paragraph" w:styleId="Footer">
    <w:name w:val="footer"/>
    <w:basedOn w:val="Normal"/>
    <w:link w:val="FooterChar"/>
    <w:uiPriority w:val="99"/>
    <w:unhideWhenUsed/>
    <w:rsid w:val="00AB7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88C07-4F10-4814-8B29-59F40EEB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Nasirnejad</dc:creator>
  <cp:keywords/>
  <dc:description/>
  <cp:lastModifiedBy>A.Rajabiyan</cp:lastModifiedBy>
  <cp:revision>93</cp:revision>
  <dcterms:created xsi:type="dcterms:W3CDTF">2022-11-06T07:27:00Z</dcterms:created>
  <dcterms:modified xsi:type="dcterms:W3CDTF">2024-07-17T06:47:00Z</dcterms:modified>
</cp:coreProperties>
</file>